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44B" w:rsidRDefault="00D9044B" w:rsidP="00880975">
      <w:pPr>
        <w:rPr>
          <w:rFonts w:ascii="Times New Roman" w:hAnsi="Times New Roman" w:cs="Times New Roman"/>
          <w:b/>
          <w:sz w:val="24"/>
          <w:szCs w:val="24"/>
        </w:rPr>
      </w:pPr>
      <w:r w:rsidRPr="00962FFF">
        <w:rPr>
          <w:rFonts w:ascii="Times New Roman" w:hAnsi="Times New Roman" w:cs="Times New Roman"/>
          <w:b/>
          <w:sz w:val="24"/>
          <w:szCs w:val="24"/>
        </w:rPr>
        <w:t>Francúzska kultúra a frankofónne kultúry 7</w:t>
      </w:r>
    </w:p>
    <w:p w:rsidR="00B11C61" w:rsidRPr="00962FFF" w:rsidRDefault="00B11C61" w:rsidP="0088097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Prof. PhDr. Zuzana M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alinovská, CSc.</w:t>
      </w:r>
    </w:p>
    <w:p w:rsidR="00077966" w:rsidRDefault="00B867E2" w:rsidP="00B867E2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Cours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électronique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«Francúzska kultúra 20.st.» : </w:t>
      </w:r>
      <w:proofErr w:type="spellStart"/>
      <w:r w:rsidRPr="00962FFF">
        <w:rPr>
          <w:rFonts w:ascii="Times New Roman" w:hAnsi="Times New Roman" w:cs="Times New Roman"/>
          <w:b/>
          <w:sz w:val="24"/>
          <w:szCs w:val="24"/>
        </w:rPr>
        <w:t>Culture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62FFF">
        <w:rPr>
          <w:rFonts w:ascii="Times New Roman" w:hAnsi="Times New Roman" w:cs="Times New Roman"/>
          <w:b/>
          <w:sz w:val="24"/>
          <w:szCs w:val="24"/>
        </w:rPr>
        <w:t>française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62FFF">
        <w:rPr>
          <w:rFonts w:ascii="Times New Roman" w:hAnsi="Times New Roman" w:cs="Times New Roman"/>
          <w:b/>
          <w:sz w:val="24"/>
          <w:szCs w:val="24"/>
        </w:rPr>
        <w:t>de</w:t>
      </w:r>
      <w:proofErr w:type="spellEnd"/>
      <w:r w:rsidRPr="00962FFF">
        <w:rPr>
          <w:rFonts w:ascii="Times New Roman" w:hAnsi="Times New Roman" w:cs="Times New Roman"/>
          <w:b/>
          <w:sz w:val="24"/>
          <w:szCs w:val="24"/>
        </w:rPr>
        <w:t xml:space="preserve"> la </w:t>
      </w:r>
      <w:proofErr w:type="spellStart"/>
      <w:r w:rsidRPr="00962FFF">
        <w:rPr>
          <w:rFonts w:ascii="Times New Roman" w:hAnsi="Times New Roman" w:cs="Times New Roman"/>
          <w:b/>
          <w:sz w:val="24"/>
          <w:szCs w:val="24"/>
        </w:rPr>
        <w:t>seconde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62FFF">
        <w:rPr>
          <w:rFonts w:ascii="Times New Roman" w:hAnsi="Times New Roman" w:cs="Times New Roman"/>
          <w:b/>
          <w:sz w:val="24"/>
          <w:szCs w:val="24"/>
        </w:rPr>
        <w:t>moitié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62FFF">
        <w:rPr>
          <w:rFonts w:ascii="Times New Roman" w:hAnsi="Times New Roman" w:cs="Times New Roman"/>
          <w:b/>
          <w:sz w:val="24"/>
          <w:szCs w:val="24"/>
        </w:rPr>
        <w:t>du</w:t>
      </w:r>
      <w:proofErr w:type="spellEnd"/>
      <w:r w:rsidRPr="00962FFF">
        <w:rPr>
          <w:rFonts w:ascii="Times New Roman" w:hAnsi="Times New Roman" w:cs="Times New Roman"/>
          <w:b/>
          <w:sz w:val="24"/>
          <w:szCs w:val="24"/>
        </w:rPr>
        <w:t xml:space="preserve"> 20-ième </w:t>
      </w:r>
      <w:proofErr w:type="spellStart"/>
      <w:r w:rsidRPr="00962FFF">
        <w:rPr>
          <w:rFonts w:ascii="Times New Roman" w:hAnsi="Times New Roman" w:cs="Times New Roman"/>
          <w:b/>
          <w:sz w:val="24"/>
          <w:szCs w:val="24"/>
        </w:rPr>
        <w:t>siècle</w:t>
      </w:r>
      <w:proofErr w:type="spellEnd"/>
      <w:r w:rsidR="002F5C87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2F5C87">
        <w:rPr>
          <w:rFonts w:ascii="Times New Roman" w:hAnsi="Times New Roman" w:cs="Times New Roman"/>
          <w:b/>
          <w:sz w:val="24"/>
          <w:szCs w:val="24"/>
        </w:rPr>
        <w:t>Cours</w:t>
      </w:r>
      <w:proofErr w:type="spellEnd"/>
      <w:r w:rsidR="002F5C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F5C87">
        <w:rPr>
          <w:rFonts w:ascii="Times New Roman" w:hAnsi="Times New Roman" w:cs="Times New Roman"/>
          <w:b/>
          <w:sz w:val="24"/>
          <w:szCs w:val="24"/>
        </w:rPr>
        <w:t>suivis</w:t>
      </w:r>
      <w:proofErr w:type="spellEnd"/>
      <w:r w:rsidR="002F5C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F5C87">
        <w:rPr>
          <w:rFonts w:ascii="Times New Roman" w:hAnsi="Times New Roman" w:cs="Times New Roman"/>
          <w:b/>
          <w:sz w:val="24"/>
          <w:szCs w:val="24"/>
        </w:rPr>
        <w:t>d´exercices</w:t>
      </w:r>
      <w:proofErr w:type="spellEnd"/>
      <w:r w:rsidR="002F5C87">
        <w:rPr>
          <w:rFonts w:ascii="Times New Roman" w:hAnsi="Times New Roman" w:cs="Times New Roman"/>
          <w:b/>
          <w:sz w:val="24"/>
          <w:szCs w:val="24"/>
        </w:rPr>
        <w:t xml:space="preserve"> :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5C87">
        <w:rPr>
          <w:rFonts w:ascii="Times New Roman" w:hAnsi="Times New Roman" w:cs="Times New Roman"/>
          <w:b/>
          <w:sz w:val="24"/>
          <w:szCs w:val="24"/>
        </w:rPr>
        <w:t>à </w:t>
      </w:r>
      <w:proofErr w:type="spellStart"/>
      <w:r w:rsidR="002F5C87">
        <w:rPr>
          <w:rFonts w:ascii="Times New Roman" w:hAnsi="Times New Roman" w:cs="Times New Roman"/>
          <w:b/>
          <w:sz w:val="24"/>
          <w:szCs w:val="24"/>
        </w:rPr>
        <w:t>partir</w:t>
      </w:r>
      <w:proofErr w:type="spellEnd"/>
      <w:r w:rsidR="002F5C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F5C87">
        <w:rPr>
          <w:rFonts w:ascii="Times New Roman" w:hAnsi="Times New Roman" w:cs="Times New Roman"/>
          <w:b/>
          <w:sz w:val="24"/>
          <w:szCs w:val="24"/>
        </w:rPr>
        <w:t>de</w:t>
      </w:r>
      <w:proofErr w:type="spellEnd"/>
      <w:r w:rsidR="002F5C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F5C87">
        <w:rPr>
          <w:rFonts w:ascii="Times New Roman" w:hAnsi="Times New Roman" w:cs="Times New Roman"/>
          <w:b/>
          <w:sz w:val="24"/>
          <w:szCs w:val="24"/>
        </w:rPr>
        <w:t>l´unité</w:t>
      </w:r>
      <w:proofErr w:type="spellEnd"/>
      <w:r w:rsidR="002F5C87">
        <w:rPr>
          <w:rFonts w:ascii="Times New Roman" w:hAnsi="Times New Roman" w:cs="Times New Roman"/>
          <w:b/>
          <w:sz w:val="24"/>
          <w:szCs w:val="24"/>
        </w:rPr>
        <w:t xml:space="preserve"> 7</w:t>
      </w:r>
    </w:p>
    <w:p w:rsidR="00077966" w:rsidRDefault="00B867E2" w:rsidP="00077966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Accès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 modle FF PU, IRO</w:t>
      </w:r>
      <w:r w:rsidR="002F5C87">
        <w:rPr>
          <w:rFonts w:ascii="Times New Roman" w:hAnsi="Times New Roman" w:cs="Times New Roman"/>
          <w:b/>
          <w:sz w:val="24"/>
          <w:szCs w:val="24"/>
        </w:rPr>
        <w:t xml:space="preserve"> 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</w:t>
      </w:r>
      <w:r w:rsidR="002F5C87">
        <w:rPr>
          <w:rFonts w:ascii="Times New Roman" w:hAnsi="Times New Roman" w:cs="Times New Roman"/>
          <w:b/>
          <w:sz w:val="24"/>
          <w:szCs w:val="24"/>
        </w:rPr>
        <w:t>ès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l´unité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7 </w:t>
      </w:r>
      <w:r w:rsidR="0007796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base </w:t>
      </w:r>
      <w:proofErr w:type="spellStart"/>
      <w:r w:rsidR="003D45B2">
        <w:rPr>
          <w:rFonts w:ascii="Times New Roman" w:hAnsi="Times New Roman" w:cs="Times New Roman"/>
          <w:b/>
          <w:sz w:val="24"/>
          <w:szCs w:val="24"/>
        </w:rPr>
        <w:t>de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discussion</w:t>
      </w:r>
      <w:proofErr w:type="spellEnd"/>
      <w:r w:rsidR="007D43B9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7D43B9">
        <w:rPr>
          <w:rFonts w:ascii="Times New Roman" w:hAnsi="Times New Roman" w:cs="Times New Roman"/>
          <w:b/>
          <w:sz w:val="24"/>
          <w:szCs w:val="24"/>
        </w:rPr>
        <w:t>groupe</w:t>
      </w:r>
      <w:proofErr w:type="spellEnd"/>
      <w:r w:rsidR="007D43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D43B9">
        <w:rPr>
          <w:rFonts w:ascii="Times New Roman" w:hAnsi="Times New Roman" w:cs="Times New Roman"/>
          <w:b/>
          <w:sz w:val="24"/>
          <w:szCs w:val="24"/>
        </w:rPr>
        <w:t>MSTeams</w:t>
      </w:r>
      <w:proofErr w:type="spellEnd"/>
      <w:r w:rsidR="007D43B9">
        <w:rPr>
          <w:rFonts w:ascii="Times New Roman" w:hAnsi="Times New Roman" w:cs="Times New Roman"/>
          <w:b/>
          <w:sz w:val="24"/>
          <w:szCs w:val="24"/>
        </w:rPr>
        <w:t>)</w:t>
      </w:r>
    </w:p>
    <w:p w:rsidR="00077966" w:rsidRPr="00077966" w:rsidRDefault="00B867E2" w:rsidP="00077966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77966">
        <w:rPr>
          <w:rFonts w:ascii="Times New Roman" w:hAnsi="Times New Roman" w:cs="Times New Roman"/>
          <w:sz w:val="24"/>
          <w:szCs w:val="24"/>
        </w:rPr>
        <w:t>Inquiétude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année</w:t>
      </w:r>
      <w:r w:rsidR="002F5C87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 xml:space="preserve"> 1930- I</w:t>
      </w:r>
      <w:r w:rsidR="00FE0710" w:rsidRPr="00077966">
        <w:rPr>
          <w:rFonts w:ascii="Times New Roman" w:hAnsi="Times New Roman" w:cs="Times New Roman"/>
          <w:sz w:val="24"/>
          <w:szCs w:val="24"/>
        </w:rPr>
        <w:t>.</w:t>
      </w:r>
      <w:r w:rsidRPr="0007796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revision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approfondissement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élargissement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>)</w:t>
      </w:r>
    </w:p>
    <w:p w:rsidR="00077966" w:rsidRDefault="00B867E2" w:rsidP="00077966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77966">
        <w:rPr>
          <w:rFonts w:ascii="Times New Roman" w:hAnsi="Times New Roman" w:cs="Times New Roman"/>
          <w:sz w:val="24"/>
          <w:szCs w:val="24"/>
        </w:rPr>
        <w:t>Inquiétude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année</w:t>
      </w:r>
      <w:r w:rsidR="002F5C87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 xml:space="preserve"> 1930</w:t>
      </w:r>
      <w:r w:rsidR="00FE0710" w:rsidRPr="00077966">
        <w:rPr>
          <w:rFonts w:ascii="Times New Roman" w:hAnsi="Times New Roman" w:cs="Times New Roman"/>
          <w:sz w:val="24"/>
          <w:szCs w:val="24"/>
        </w:rPr>
        <w:t xml:space="preserve"> </w:t>
      </w:r>
      <w:r w:rsidRPr="00077966">
        <w:rPr>
          <w:rFonts w:ascii="Times New Roman" w:hAnsi="Times New Roman" w:cs="Times New Roman"/>
          <w:sz w:val="24"/>
          <w:szCs w:val="24"/>
        </w:rPr>
        <w:t>- II</w:t>
      </w:r>
      <w:r w:rsidR="00FE0710" w:rsidRPr="00077966">
        <w:rPr>
          <w:rFonts w:ascii="Times New Roman" w:hAnsi="Times New Roman" w:cs="Times New Roman"/>
          <w:sz w:val="24"/>
          <w:szCs w:val="24"/>
        </w:rPr>
        <w:t>.</w:t>
      </w:r>
      <w:r w:rsidRPr="0007796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77966" w:rsidRDefault="00B867E2" w:rsidP="00077966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77966">
        <w:rPr>
          <w:rFonts w:ascii="Times New Roman" w:hAnsi="Times New Roman" w:cs="Times New Roman"/>
          <w:sz w:val="24"/>
          <w:szCs w:val="24"/>
        </w:rPr>
        <w:t>Inquiétude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année</w:t>
      </w:r>
      <w:r w:rsidR="002F5C87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 xml:space="preserve"> 1930</w:t>
      </w:r>
      <w:r w:rsidR="00FE0710" w:rsidRPr="00077966">
        <w:rPr>
          <w:rFonts w:ascii="Times New Roman" w:hAnsi="Times New Roman" w:cs="Times New Roman"/>
          <w:sz w:val="24"/>
          <w:szCs w:val="24"/>
        </w:rPr>
        <w:t xml:space="preserve"> </w:t>
      </w:r>
      <w:r w:rsidR="002F5C87">
        <w:rPr>
          <w:rFonts w:ascii="Times New Roman" w:hAnsi="Times New Roman" w:cs="Times New Roman"/>
          <w:sz w:val="24"/>
          <w:szCs w:val="24"/>
        </w:rPr>
        <w:t>–</w:t>
      </w:r>
      <w:r w:rsidRPr="00077966">
        <w:rPr>
          <w:rFonts w:ascii="Times New Roman" w:hAnsi="Times New Roman" w:cs="Times New Roman"/>
          <w:sz w:val="24"/>
          <w:szCs w:val="24"/>
        </w:rPr>
        <w:t xml:space="preserve"> </w:t>
      </w:r>
      <w:r w:rsidR="002F5C87">
        <w:rPr>
          <w:rFonts w:ascii="Times New Roman" w:hAnsi="Times New Roman" w:cs="Times New Roman"/>
          <w:sz w:val="24"/>
          <w:szCs w:val="24"/>
        </w:rPr>
        <w:t xml:space="preserve">III. </w:t>
      </w:r>
      <w:r w:rsidR="007D43B9">
        <w:rPr>
          <w:rFonts w:ascii="Times New Roman" w:hAnsi="Times New Roman" w:cs="Times New Roman"/>
          <w:sz w:val="24"/>
          <w:szCs w:val="24"/>
        </w:rPr>
        <w:t>(</w:t>
      </w:r>
      <w:r w:rsidRPr="00077966">
        <w:rPr>
          <w:rFonts w:ascii="Times New Roman" w:hAnsi="Times New Roman" w:cs="Times New Roman"/>
          <w:sz w:val="24"/>
          <w:szCs w:val="24"/>
        </w:rPr>
        <w:t>L.</w:t>
      </w:r>
      <w:r w:rsidR="002F5C87">
        <w:rPr>
          <w:rFonts w:ascii="Times New Roman" w:hAnsi="Times New Roman" w:cs="Times New Roman"/>
          <w:sz w:val="24"/>
          <w:szCs w:val="24"/>
        </w:rPr>
        <w:t>-</w:t>
      </w:r>
      <w:r w:rsidR="007D43B9">
        <w:rPr>
          <w:rFonts w:ascii="Times New Roman" w:hAnsi="Times New Roman" w:cs="Times New Roman"/>
          <w:sz w:val="24"/>
          <w:szCs w:val="24"/>
        </w:rPr>
        <w:t xml:space="preserve"> </w:t>
      </w:r>
      <w:r w:rsidRPr="00077966">
        <w:rPr>
          <w:rFonts w:ascii="Times New Roman" w:hAnsi="Times New Roman" w:cs="Times New Roman"/>
          <w:sz w:val="24"/>
          <w:szCs w:val="24"/>
        </w:rPr>
        <w:t>F.</w:t>
      </w:r>
      <w:r w:rsidR="00FE0710" w:rsidRPr="00077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Célin</w:t>
      </w:r>
      <w:r w:rsidR="00077966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7D43B9">
        <w:rPr>
          <w:rFonts w:ascii="Times New Roman" w:hAnsi="Times New Roman" w:cs="Times New Roman"/>
          <w:sz w:val="24"/>
          <w:szCs w:val="24"/>
        </w:rPr>
        <w:t>)</w:t>
      </w:r>
      <w:r w:rsidR="000779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7966" w:rsidRDefault="00A3566E" w:rsidP="00077966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77966">
        <w:rPr>
          <w:rFonts w:ascii="Times New Roman" w:hAnsi="Times New Roman" w:cs="Times New Roman"/>
          <w:sz w:val="24"/>
          <w:szCs w:val="24"/>
        </w:rPr>
        <w:t>C</w:t>
      </w:r>
      <w:r w:rsidR="00880975" w:rsidRPr="00077966">
        <w:rPr>
          <w:rFonts w:ascii="Times New Roman" w:hAnsi="Times New Roman" w:cs="Times New Roman"/>
          <w:sz w:val="24"/>
          <w:szCs w:val="24"/>
        </w:rPr>
        <w:t>heminement</w:t>
      </w:r>
      <w:proofErr w:type="spellEnd"/>
      <w:r w:rsidR="00B867E2" w:rsidRPr="00077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975" w:rsidRPr="00077966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880975" w:rsidRPr="0007796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880975" w:rsidRPr="00077966">
        <w:rPr>
          <w:rFonts w:ascii="Times New Roman" w:hAnsi="Times New Roman" w:cs="Times New Roman"/>
          <w:sz w:val="24"/>
          <w:szCs w:val="24"/>
        </w:rPr>
        <w:t>littérature</w:t>
      </w:r>
      <w:proofErr w:type="spellEnd"/>
      <w:r w:rsidR="00B867E2" w:rsidRPr="00077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975" w:rsidRPr="00077966">
        <w:rPr>
          <w:rFonts w:ascii="Times New Roman" w:hAnsi="Times New Roman" w:cs="Times New Roman"/>
          <w:sz w:val="24"/>
          <w:szCs w:val="24"/>
        </w:rPr>
        <w:t>narrative</w:t>
      </w:r>
      <w:proofErr w:type="spellEnd"/>
      <w:r w:rsidR="00B867E2" w:rsidRPr="00077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975" w:rsidRPr="00077966">
        <w:rPr>
          <w:rFonts w:ascii="Times New Roman" w:hAnsi="Times New Roman" w:cs="Times New Roman"/>
          <w:sz w:val="24"/>
          <w:szCs w:val="24"/>
        </w:rPr>
        <w:t>fran</w:t>
      </w:r>
      <w:r w:rsidRPr="00077966">
        <w:rPr>
          <w:rFonts w:ascii="Times New Roman" w:hAnsi="Times New Roman" w:cs="Times New Roman"/>
          <w:sz w:val="24"/>
          <w:szCs w:val="24"/>
        </w:rPr>
        <w:t>ç</w:t>
      </w:r>
      <w:r w:rsidR="00880975" w:rsidRPr="00077966">
        <w:rPr>
          <w:rFonts w:ascii="Times New Roman" w:hAnsi="Times New Roman" w:cs="Times New Roman"/>
          <w:sz w:val="24"/>
          <w:szCs w:val="24"/>
        </w:rPr>
        <w:t>aise</w:t>
      </w:r>
      <w:proofErr w:type="spellEnd"/>
      <w:r w:rsidR="00B867E2" w:rsidRPr="00077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975" w:rsidRPr="00077966">
        <w:rPr>
          <w:rFonts w:ascii="Times New Roman" w:hAnsi="Times New Roman" w:cs="Times New Roman"/>
          <w:sz w:val="24"/>
          <w:szCs w:val="24"/>
        </w:rPr>
        <w:t>apr</w:t>
      </w:r>
      <w:r w:rsidRPr="00077966">
        <w:rPr>
          <w:rFonts w:ascii="Times New Roman" w:hAnsi="Times New Roman" w:cs="Times New Roman"/>
          <w:sz w:val="24"/>
          <w:szCs w:val="24"/>
        </w:rPr>
        <w:t>è</w:t>
      </w:r>
      <w:r w:rsidR="00880975" w:rsidRPr="00077966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880975" w:rsidRPr="00077966">
        <w:rPr>
          <w:rFonts w:ascii="Times New Roman" w:hAnsi="Times New Roman" w:cs="Times New Roman"/>
          <w:sz w:val="24"/>
          <w:szCs w:val="24"/>
        </w:rPr>
        <w:t xml:space="preserve"> 1938 (</w:t>
      </w:r>
      <w:proofErr w:type="spellStart"/>
      <w:r w:rsidR="00880975" w:rsidRPr="00077966">
        <w:rPr>
          <w:rFonts w:ascii="Times New Roman" w:hAnsi="Times New Roman" w:cs="Times New Roman"/>
          <w:sz w:val="24"/>
          <w:szCs w:val="24"/>
        </w:rPr>
        <w:t>voie</w:t>
      </w:r>
      <w:proofErr w:type="spellEnd"/>
      <w:r w:rsidR="00880975" w:rsidRPr="00077966">
        <w:rPr>
          <w:rFonts w:ascii="Times New Roman" w:hAnsi="Times New Roman" w:cs="Times New Roman"/>
          <w:sz w:val="24"/>
          <w:szCs w:val="24"/>
        </w:rPr>
        <w:t xml:space="preserve"> </w:t>
      </w:r>
      <w:r w:rsidR="00FE0710" w:rsidRPr="0007796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880975" w:rsidRPr="00077966">
        <w:rPr>
          <w:rFonts w:ascii="Times New Roman" w:hAnsi="Times New Roman" w:cs="Times New Roman"/>
          <w:sz w:val="24"/>
          <w:szCs w:val="24"/>
        </w:rPr>
        <w:t>philosophique</w:t>
      </w:r>
      <w:proofErr w:type="spellEnd"/>
      <w:r w:rsidR="00FE0710" w:rsidRPr="00077966">
        <w:rPr>
          <w:rFonts w:ascii="Times New Roman" w:hAnsi="Times New Roman" w:cs="Times New Roman"/>
          <w:sz w:val="24"/>
          <w:szCs w:val="24"/>
        </w:rPr>
        <w:t>»</w:t>
      </w:r>
      <w:r w:rsidR="00880975" w:rsidRPr="00077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80975" w:rsidRPr="00077966">
        <w:rPr>
          <w:rFonts w:ascii="Times New Roman" w:hAnsi="Times New Roman" w:cs="Times New Roman"/>
          <w:sz w:val="24"/>
          <w:szCs w:val="24"/>
        </w:rPr>
        <w:t>contre-courant</w:t>
      </w:r>
      <w:proofErr w:type="spellEnd"/>
      <w:r w:rsidR="00B867E2" w:rsidRPr="00077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975" w:rsidRPr="00077966">
        <w:rPr>
          <w:rFonts w:ascii="Times New Roman" w:hAnsi="Times New Roman" w:cs="Times New Roman"/>
          <w:sz w:val="24"/>
          <w:szCs w:val="24"/>
        </w:rPr>
        <w:t>poétique</w:t>
      </w:r>
      <w:proofErr w:type="spellEnd"/>
      <w:r w:rsidR="00880975" w:rsidRPr="00077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80975" w:rsidRPr="00077966">
        <w:rPr>
          <w:rFonts w:ascii="Times New Roman" w:hAnsi="Times New Roman" w:cs="Times New Roman"/>
          <w:sz w:val="24"/>
          <w:szCs w:val="24"/>
        </w:rPr>
        <w:t>précurseurs</w:t>
      </w:r>
      <w:proofErr w:type="spellEnd"/>
      <w:r w:rsidR="00B867E2" w:rsidRPr="00077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975" w:rsidRPr="00077966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="00B867E2" w:rsidRPr="00077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975" w:rsidRPr="00077966">
        <w:rPr>
          <w:rFonts w:ascii="Times New Roman" w:hAnsi="Times New Roman" w:cs="Times New Roman"/>
          <w:sz w:val="24"/>
          <w:szCs w:val="24"/>
        </w:rPr>
        <w:t>nouveau</w:t>
      </w:r>
      <w:proofErr w:type="spellEnd"/>
      <w:r w:rsidR="00B867E2" w:rsidRPr="00077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975" w:rsidRPr="00077966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="00880975" w:rsidRPr="00077966">
        <w:rPr>
          <w:rFonts w:ascii="Times New Roman" w:hAnsi="Times New Roman" w:cs="Times New Roman"/>
          <w:sz w:val="24"/>
          <w:szCs w:val="24"/>
        </w:rPr>
        <w:t>)</w:t>
      </w:r>
    </w:p>
    <w:p w:rsidR="00077966" w:rsidRDefault="0099148D" w:rsidP="00077966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77966">
        <w:rPr>
          <w:rFonts w:ascii="Times New Roman" w:hAnsi="Times New Roman" w:cs="Times New Roman"/>
          <w:sz w:val="24"/>
          <w:szCs w:val="24"/>
        </w:rPr>
        <w:t>Existentialisme</w:t>
      </w:r>
      <w:proofErr w:type="spellEnd"/>
      <w:r w:rsidR="002D275E" w:rsidRPr="00077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littéraire</w:t>
      </w:r>
      <w:proofErr w:type="spellEnd"/>
      <w:r w:rsidR="002D275E" w:rsidRPr="00077966">
        <w:rPr>
          <w:rFonts w:ascii="Times New Roman" w:hAnsi="Times New Roman" w:cs="Times New Roman"/>
          <w:sz w:val="24"/>
          <w:szCs w:val="24"/>
        </w:rPr>
        <w:t xml:space="preserve"> </w:t>
      </w:r>
      <w:r w:rsidRPr="00077966">
        <w:rPr>
          <w:rFonts w:ascii="Times New Roman" w:hAnsi="Times New Roman" w:cs="Times New Roman"/>
          <w:sz w:val="24"/>
          <w:szCs w:val="24"/>
        </w:rPr>
        <w:t xml:space="preserve">I (J. P.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Sartre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>)</w:t>
      </w:r>
    </w:p>
    <w:p w:rsidR="00077966" w:rsidRDefault="0099148D" w:rsidP="00077966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77966">
        <w:rPr>
          <w:rFonts w:ascii="Times New Roman" w:hAnsi="Times New Roman" w:cs="Times New Roman"/>
          <w:sz w:val="24"/>
          <w:szCs w:val="24"/>
        </w:rPr>
        <w:t>Existentialisme</w:t>
      </w:r>
      <w:proofErr w:type="spellEnd"/>
      <w:r w:rsidR="002D275E" w:rsidRPr="00077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littéraire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 xml:space="preserve"> II</w:t>
      </w:r>
      <w:r w:rsidR="002D275E" w:rsidRPr="00077966">
        <w:rPr>
          <w:rFonts w:ascii="Times New Roman" w:hAnsi="Times New Roman" w:cs="Times New Roman"/>
          <w:sz w:val="24"/>
          <w:szCs w:val="24"/>
        </w:rPr>
        <w:t xml:space="preserve"> </w:t>
      </w:r>
      <w:r w:rsidRPr="00077966">
        <w:rPr>
          <w:rFonts w:ascii="Times New Roman" w:hAnsi="Times New Roman" w:cs="Times New Roman"/>
          <w:sz w:val="24"/>
          <w:szCs w:val="24"/>
        </w:rPr>
        <w:t xml:space="preserve">(A.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Camus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>)</w:t>
      </w:r>
    </w:p>
    <w:p w:rsidR="00077966" w:rsidRDefault="00880975" w:rsidP="00077966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77966">
        <w:rPr>
          <w:rFonts w:ascii="Times New Roman" w:hAnsi="Times New Roman" w:cs="Times New Roman"/>
          <w:sz w:val="24"/>
          <w:szCs w:val="24"/>
        </w:rPr>
        <w:t>Contre-courant</w:t>
      </w:r>
      <w:proofErr w:type="spellEnd"/>
      <w:r w:rsidR="00B867E2" w:rsidRPr="00077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poétique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 xml:space="preserve"> :</w:t>
      </w:r>
      <w:r w:rsidR="00FE0710" w:rsidRPr="00077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l´écriture</w:t>
      </w:r>
      <w:proofErr w:type="spellEnd"/>
      <w:r w:rsidR="002D275E" w:rsidRPr="00077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 xml:space="preserve"> J.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Gracq</w:t>
      </w:r>
      <w:proofErr w:type="spellEnd"/>
      <w:r w:rsidR="00B867E2" w:rsidRPr="00077966">
        <w:rPr>
          <w:rFonts w:ascii="Times New Roman" w:hAnsi="Times New Roman" w:cs="Times New Roman"/>
          <w:sz w:val="24"/>
          <w:szCs w:val="24"/>
        </w:rPr>
        <w:t xml:space="preserve">. </w:t>
      </w:r>
      <w:r w:rsidRPr="00077966">
        <w:rPr>
          <w:rFonts w:ascii="Times New Roman" w:hAnsi="Times New Roman" w:cs="Times New Roman"/>
          <w:sz w:val="24"/>
          <w:szCs w:val="24"/>
        </w:rPr>
        <w:t xml:space="preserve">Forme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éclatée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 xml:space="preserve">: Samuel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Beckett</w:t>
      </w:r>
      <w:proofErr w:type="spellEnd"/>
    </w:p>
    <w:p w:rsidR="00077966" w:rsidRDefault="00880975" w:rsidP="00077966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77966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="00FE0710" w:rsidRPr="00077966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nouveau</w:t>
      </w:r>
      <w:proofErr w:type="spellEnd"/>
      <w:r w:rsidR="00B867E2" w:rsidRPr="00077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="00FE0710" w:rsidRPr="00077966">
        <w:rPr>
          <w:rFonts w:ascii="Times New Roman" w:hAnsi="Times New Roman" w:cs="Times New Roman"/>
          <w:sz w:val="24"/>
          <w:szCs w:val="24"/>
        </w:rPr>
        <w:t xml:space="preserve"> »</w:t>
      </w:r>
      <w:r w:rsidR="00A3566E" w:rsidRPr="00077966">
        <w:rPr>
          <w:rFonts w:ascii="Times New Roman" w:hAnsi="Times New Roman" w:cs="Times New Roman"/>
          <w:sz w:val="24"/>
          <w:szCs w:val="24"/>
        </w:rPr>
        <w:t xml:space="preserve"> </w:t>
      </w:r>
      <w:r w:rsidR="0099148D" w:rsidRPr="00077966">
        <w:rPr>
          <w:rFonts w:ascii="Times New Roman" w:hAnsi="Times New Roman" w:cs="Times New Roman"/>
          <w:sz w:val="24"/>
          <w:szCs w:val="24"/>
        </w:rPr>
        <w:t>I</w:t>
      </w:r>
      <w:r w:rsidR="00FE0710" w:rsidRPr="00077966">
        <w:rPr>
          <w:rFonts w:ascii="Times New Roman" w:hAnsi="Times New Roman" w:cs="Times New Roman"/>
          <w:sz w:val="24"/>
          <w:szCs w:val="24"/>
        </w:rPr>
        <w:t>.</w:t>
      </w:r>
      <w:r w:rsidR="0099148D" w:rsidRPr="00077966">
        <w:rPr>
          <w:rFonts w:ascii="Times New Roman" w:hAnsi="Times New Roman" w:cs="Times New Roman"/>
          <w:sz w:val="24"/>
          <w:szCs w:val="24"/>
        </w:rPr>
        <w:t xml:space="preserve"> </w:t>
      </w:r>
      <w:r w:rsidR="00A3566E" w:rsidRPr="00077966">
        <w:rPr>
          <w:rFonts w:ascii="Times New Roman" w:hAnsi="Times New Roman" w:cs="Times New Roman"/>
          <w:sz w:val="24"/>
          <w:szCs w:val="24"/>
        </w:rPr>
        <w:t>(</w:t>
      </w:r>
      <w:r w:rsidRPr="00077966">
        <w:rPr>
          <w:rFonts w:ascii="Times New Roman" w:hAnsi="Times New Roman" w:cs="Times New Roman"/>
          <w:sz w:val="24"/>
          <w:szCs w:val="24"/>
        </w:rPr>
        <w:t xml:space="preserve"> A.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Robbe-Grillet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 xml:space="preserve">, M.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Butor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 xml:space="preserve">, N.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Sarraute</w:t>
      </w:r>
      <w:r w:rsidR="0099148D" w:rsidRPr="00077966">
        <w:rPr>
          <w:rFonts w:ascii="Times New Roman" w:hAnsi="Times New Roman" w:cs="Times New Roman"/>
          <w:sz w:val="24"/>
          <w:szCs w:val="24"/>
        </w:rPr>
        <w:t>,</w:t>
      </w:r>
      <w:r w:rsidR="00A3566E" w:rsidRPr="00077966">
        <w:rPr>
          <w:rFonts w:ascii="Times New Roman" w:hAnsi="Times New Roman" w:cs="Times New Roman"/>
          <w:sz w:val="24"/>
          <w:szCs w:val="24"/>
        </w:rPr>
        <w:t>et</w:t>
      </w:r>
      <w:r w:rsidR="0099148D" w:rsidRPr="00077966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="00A3566E" w:rsidRPr="00077966">
        <w:rPr>
          <w:rFonts w:ascii="Times New Roman" w:hAnsi="Times New Roman" w:cs="Times New Roman"/>
          <w:sz w:val="24"/>
          <w:szCs w:val="24"/>
        </w:rPr>
        <w:t>.)</w:t>
      </w:r>
    </w:p>
    <w:p w:rsidR="00077966" w:rsidRDefault="00B867E2" w:rsidP="00077966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77966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="00FE0710" w:rsidRPr="00077966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nouveau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="00FE0710" w:rsidRPr="00077966">
        <w:rPr>
          <w:rFonts w:ascii="Times New Roman" w:hAnsi="Times New Roman" w:cs="Times New Roman"/>
          <w:sz w:val="24"/>
          <w:szCs w:val="24"/>
        </w:rPr>
        <w:t xml:space="preserve"> »</w:t>
      </w:r>
      <w:r w:rsidRPr="00077966">
        <w:rPr>
          <w:rFonts w:ascii="Times New Roman" w:hAnsi="Times New Roman" w:cs="Times New Roman"/>
          <w:sz w:val="24"/>
          <w:szCs w:val="24"/>
        </w:rPr>
        <w:t xml:space="preserve"> II</w:t>
      </w:r>
      <w:r w:rsidR="00FE0710" w:rsidRPr="00077966">
        <w:rPr>
          <w:rFonts w:ascii="Times New Roman" w:hAnsi="Times New Roman" w:cs="Times New Roman"/>
          <w:sz w:val="24"/>
          <w:szCs w:val="24"/>
        </w:rPr>
        <w:t>.</w:t>
      </w:r>
      <w:r w:rsidRPr="00077966">
        <w:rPr>
          <w:rFonts w:ascii="Times New Roman" w:hAnsi="Times New Roman" w:cs="Times New Roman"/>
          <w:sz w:val="24"/>
          <w:szCs w:val="24"/>
        </w:rPr>
        <w:t xml:space="preserve"> </w:t>
      </w:r>
      <w:r w:rsidR="003D45B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radicalisation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tendances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formalistes</w:t>
      </w:r>
      <w:proofErr w:type="spellEnd"/>
      <w:r w:rsidR="0099148D" w:rsidRPr="00077966">
        <w:rPr>
          <w:rFonts w:ascii="Times New Roman" w:hAnsi="Times New Roman" w:cs="Times New Roman"/>
          <w:sz w:val="24"/>
          <w:szCs w:val="24"/>
        </w:rPr>
        <w:t>)</w:t>
      </w:r>
      <w:r w:rsidRPr="00077966">
        <w:rPr>
          <w:rFonts w:ascii="Times New Roman" w:hAnsi="Times New Roman" w:cs="Times New Roman"/>
          <w:sz w:val="24"/>
          <w:szCs w:val="24"/>
        </w:rPr>
        <w:t xml:space="preserve">, les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hussards</w:t>
      </w:r>
      <w:proofErr w:type="spellEnd"/>
    </w:p>
    <w:p w:rsidR="00077966" w:rsidRDefault="0099148D" w:rsidP="00077966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77966">
        <w:rPr>
          <w:rFonts w:ascii="Times New Roman" w:hAnsi="Times New Roman" w:cs="Times New Roman"/>
          <w:sz w:val="24"/>
          <w:szCs w:val="24"/>
        </w:rPr>
        <w:t>Après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 xml:space="preserve"> les </w:t>
      </w:r>
      <w:r w:rsidR="00FE0710" w:rsidRPr="00077966">
        <w:rPr>
          <w:rFonts w:ascii="Times New Roman" w:hAnsi="Times New Roman" w:cs="Times New Roman"/>
          <w:sz w:val="24"/>
          <w:szCs w:val="24"/>
        </w:rPr>
        <w:t xml:space="preserve">«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trente</w:t>
      </w:r>
      <w:proofErr w:type="spellEnd"/>
      <w:r w:rsidR="002D275E" w:rsidRPr="00077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glorieuses</w:t>
      </w:r>
      <w:proofErr w:type="spellEnd"/>
      <w:r w:rsidR="00FE0710" w:rsidRPr="00077966">
        <w:rPr>
          <w:rFonts w:ascii="Times New Roman" w:hAnsi="Times New Roman" w:cs="Times New Roman"/>
          <w:sz w:val="24"/>
          <w:szCs w:val="24"/>
        </w:rPr>
        <w:t>»</w:t>
      </w:r>
      <w:r w:rsidRPr="00077966">
        <w:rPr>
          <w:rFonts w:ascii="Times New Roman" w:hAnsi="Times New Roman" w:cs="Times New Roman"/>
          <w:sz w:val="24"/>
          <w:szCs w:val="24"/>
        </w:rPr>
        <w:t xml:space="preserve"> I</w:t>
      </w:r>
      <w:r w:rsidR="00FE0710" w:rsidRPr="00077966">
        <w:rPr>
          <w:rFonts w:ascii="Times New Roman" w:hAnsi="Times New Roman" w:cs="Times New Roman"/>
          <w:sz w:val="24"/>
          <w:szCs w:val="24"/>
        </w:rPr>
        <w:t>.</w:t>
      </w:r>
      <w:r w:rsidRPr="00077966">
        <w:rPr>
          <w:rFonts w:ascii="Times New Roman" w:hAnsi="Times New Roman" w:cs="Times New Roman"/>
          <w:sz w:val="24"/>
          <w:szCs w:val="24"/>
        </w:rPr>
        <w:t xml:space="preserve">  (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généralités</w:t>
      </w:r>
      <w:proofErr w:type="spellEnd"/>
      <w:r w:rsidR="00B867E2" w:rsidRPr="00077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OuLiPo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 xml:space="preserve">, R.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Queneau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>, G.</w:t>
      </w:r>
      <w:r w:rsidR="00B867E2" w:rsidRPr="00077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Perec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>.)</w:t>
      </w:r>
    </w:p>
    <w:p w:rsidR="00077966" w:rsidRDefault="006D2348" w:rsidP="00077966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77966">
        <w:rPr>
          <w:rFonts w:ascii="Times New Roman" w:hAnsi="Times New Roman" w:cs="Times New Roman"/>
          <w:sz w:val="24"/>
          <w:szCs w:val="24"/>
        </w:rPr>
        <w:t>Critique</w:t>
      </w:r>
      <w:proofErr w:type="spellEnd"/>
      <w:r w:rsidR="002D275E" w:rsidRPr="00077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littéraire</w:t>
      </w:r>
      <w:proofErr w:type="spellEnd"/>
      <w:r w:rsidR="002D275E" w:rsidRPr="00077966">
        <w:rPr>
          <w:rFonts w:ascii="Times New Roman" w:hAnsi="Times New Roman" w:cs="Times New Roman"/>
          <w:sz w:val="24"/>
          <w:szCs w:val="24"/>
        </w:rPr>
        <w:t xml:space="preserve"> </w:t>
      </w:r>
      <w:r w:rsidRPr="0007796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nouvelle</w:t>
      </w:r>
      <w:proofErr w:type="spellEnd"/>
      <w:r w:rsidR="002D275E" w:rsidRPr="00077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critique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Todorov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Greimas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Barthes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Kristeva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>....)</w:t>
      </w:r>
    </w:p>
    <w:p w:rsidR="00077966" w:rsidRDefault="00B867E2" w:rsidP="00077966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7966">
        <w:rPr>
          <w:rFonts w:ascii="Times New Roman" w:hAnsi="Times New Roman" w:cs="Times New Roman"/>
          <w:sz w:val="24"/>
          <w:szCs w:val="24"/>
        </w:rPr>
        <w:t xml:space="preserve">1980-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jalon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littéraire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99148D" w:rsidRPr="00077966" w:rsidRDefault="0099148D" w:rsidP="00077966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77966">
        <w:rPr>
          <w:rFonts w:ascii="Times New Roman" w:hAnsi="Times New Roman" w:cs="Times New Roman"/>
          <w:sz w:val="24"/>
          <w:szCs w:val="24"/>
        </w:rPr>
        <w:t>Conclusion</w:t>
      </w:r>
      <w:proofErr w:type="spellEnd"/>
      <w:r w:rsidRPr="00077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7966">
        <w:rPr>
          <w:rFonts w:ascii="Times New Roman" w:hAnsi="Times New Roman" w:cs="Times New Roman"/>
          <w:sz w:val="24"/>
          <w:szCs w:val="24"/>
        </w:rPr>
        <w:t>validation</w:t>
      </w:r>
      <w:proofErr w:type="spellEnd"/>
      <w:r w:rsidR="00FE0710" w:rsidRPr="00077966">
        <w:rPr>
          <w:rFonts w:ascii="Times New Roman" w:hAnsi="Times New Roman" w:cs="Times New Roman"/>
          <w:sz w:val="24"/>
          <w:szCs w:val="24"/>
        </w:rPr>
        <w:t>.</w:t>
      </w:r>
    </w:p>
    <w:p w:rsidR="00632259" w:rsidRDefault="00B867E2" w:rsidP="00D1511C">
      <w:pPr>
        <w:pStyle w:val="Pta"/>
        <w:tabs>
          <w:tab w:val="clear" w:pos="4536"/>
          <w:tab w:val="clear" w:pos="9072"/>
        </w:tabs>
      </w:pPr>
      <w:r>
        <w:t xml:space="preserve">Les </w:t>
      </w:r>
      <w:proofErr w:type="spellStart"/>
      <w:r>
        <w:t>cours</w:t>
      </w:r>
      <w:proofErr w:type="spellEnd"/>
      <w:r>
        <w:t xml:space="preserve"> en </w:t>
      </w:r>
      <w:proofErr w:type="spellStart"/>
      <w:r>
        <w:t>présentiel</w:t>
      </w:r>
      <w:proofErr w:type="spellEnd"/>
      <w:r>
        <w:t xml:space="preserve"> </w:t>
      </w:r>
      <w:proofErr w:type="spellStart"/>
      <w:r>
        <w:t>et</w:t>
      </w:r>
      <w:proofErr w:type="spellEnd"/>
      <w:r>
        <w:t>/</w:t>
      </w:r>
      <w:proofErr w:type="spellStart"/>
      <w:r>
        <w:t>ou</w:t>
      </w:r>
      <w:proofErr w:type="spellEnd"/>
      <w:r>
        <w:t xml:space="preserve"> à </w:t>
      </w:r>
      <w:proofErr w:type="spellStart"/>
      <w:r>
        <w:t>distance</w:t>
      </w:r>
      <w:proofErr w:type="spellEnd"/>
      <w:r>
        <w:t xml:space="preserve"> en </w:t>
      </w:r>
      <w:proofErr w:type="spellStart"/>
      <w:r>
        <w:t>fonction</w:t>
      </w:r>
      <w:proofErr w:type="spellEnd"/>
      <w:r>
        <w:t xml:space="preserve"> </w:t>
      </w:r>
      <w:proofErr w:type="spellStart"/>
      <w:r>
        <w:t>de</w:t>
      </w:r>
      <w:proofErr w:type="spellEnd"/>
      <w:r>
        <w:t xml:space="preserve"> la </w:t>
      </w:r>
      <w:proofErr w:type="spellStart"/>
      <w:r>
        <w:t>situation</w:t>
      </w:r>
      <w:proofErr w:type="spellEnd"/>
      <w:r>
        <w:t xml:space="preserve"> </w:t>
      </w:r>
      <w:proofErr w:type="spellStart"/>
      <w:r>
        <w:t>pandémique</w:t>
      </w:r>
      <w:proofErr w:type="spellEnd"/>
    </w:p>
    <w:p w:rsidR="00632259" w:rsidRDefault="00632259" w:rsidP="00D1511C">
      <w:pPr>
        <w:pStyle w:val="Pta"/>
        <w:tabs>
          <w:tab w:val="clear" w:pos="4536"/>
          <w:tab w:val="clear" w:pos="9072"/>
        </w:tabs>
      </w:pPr>
    </w:p>
    <w:p w:rsidR="00D1511C" w:rsidRPr="00962FFF" w:rsidRDefault="00D1511C" w:rsidP="00D1511C">
      <w:pPr>
        <w:pStyle w:val="Pta"/>
        <w:tabs>
          <w:tab w:val="clear" w:pos="4536"/>
          <w:tab w:val="clear" w:pos="9072"/>
        </w:tabs>
      </w:pPr>
      <w:proofErr w:type="spellStart"/>
      <w:r w:rsidRPr="00962FFF">
        <w:t>Littérature</w:t>
      </w:r>
      <w:proofErr w:type="spellEnd"/>
      <w:r w:rsidR="002D275E">
        <w:t xml:space="preserve"> </w:t>
      </w:r>
      <w:proofErr w:type="spellStart"/>
      <w:r w:rsidRPr="00962FFF">
        <w:t>conseillée</w:t>
      </w:r>
      <w:proofErr w:type="spellEnd"/>
    </w:p>
    <w:p w:rsidR="00122000" w:rsidRPr="00962FFF" w:rsidRDefault="00122000" w:rsidP="00874005">
      <w:pPr>
        <w:pStyle w:val="Pta"/>
        <w:tabs>
          <w:tab w:val="clear" w:pos="4536"/>
          <w:tab w:val="clear" w:pos="9072"/>
        </w:tabs>
        <w:ind w:left="720"/>
      </w:pPr>
    </w:p>
    <w:p w:rsidR="00874005" w:rsidRPr="00962FFF" w:rsidRDefault="00874005" w:rsidP="00D9044B">
      <w:pPr>
        <w:pStyle w:val="Pta"/>
        <w:tabs>
          <w:tab w:val="clear" w:pos="4536"/>
          <w:tab w:val="clear" w:pos="9072"/>
        </w:tabs>
        <w:rPr>
          <w:i/>
        </w:rPr>
      </w:pPr>
      <w:r w:rsidRPr="00962FFF">
        <w:t xml:space="preserve">BIET, C.- BRIGHELLI, J.P.- RISPAIL, </w:t>
      </w:r>
      <w:proofErr w:type="spellStart"/>
      <w:r w:rsidRPr="00962FFF">
        <w:t>J.L.:</w:t>
      </w:r>
      <w:r w:rsidRPr="00962FFF">
        <w:rPr>
          <w:i/>
        </w:rPr>
        <w:t>XX-ième</w:t>
      </w:r>
      <w:proofErr w:type="spellEnd"/>
      <w:r w:rsidR="00FE0710">
        <w:rPr>
          <w:i/>
        </w:rPr>
        <w:t xml:space="preserve"> </w:t>
      </w:r>
      <w:proofErr w:type="spellStart"/>
      <w:r w:rsidRPr="00962FFF">
        <w:rPr>
          <w:i/>
        </w:rPr>
        <w:t>siècle</w:t>
      </w:r>
      <w:proofErr w:type="spellEnd"/>
      <w:r w:rsidRPr="00962FFF">
        <w:rPr>
          <w:i/>
        </w:rPr>
        <w:t xml:space="preserve">. </w:t>
      </w:r>
      <w:proofErr w:type="spellStart"/>
      <w:r w:rsidRPr="00962FFF">
        <w:t>Paris</w:t>
      </w:r>
      <w:proofErr w:type="spellEnd"/>
      <w:r w:rsidRPr="00962FFF">
        <w:t xml:space="preserve">, </w:t>
      </w:r>
      <w:proofErr w:type="spellStart"/>
      <w:r w:rsidRPr="00962FFF">
        <w:t>Magnard</w:t>
      </w:r>
      <w:proofErr w:type="spellEnd"/>
      <w:r w:rsidRPr="00962FFF">
        <w:t xml:space="preserve"> 1984</w:t>
      </w:r>
      <w:r w:rsidR="00FE0710">
        <w:t xml:space="preserve"> </w:t>
      </w:r>
      <w:proofErr w:type="spellStart"/>
      <w:r w:rsidR="00122000" w:rsidRPr="00962FFF">
        <w:t>ou</w:t>
      </w:r>
      <w:proofErr w:type="spellEnd"/>
    </w:p>
    <w:p w:rsidR="00874005" w:rsidRPr="00962FFF" w:rsidRDefault="00874005" w:rsidP="00D9044B">
      <w:pPr>
        <w:pStyle w:val="Pta"/>
        <w:tabs>
          <w:tab w:val="clear" w:pos="4536"/>
          <w:tab w:val="clear" w:pos="9072"/>
        </w:tabs>
        <w:rPr>
          <w:i/>
        </w:rPr>
      </w:pPr>
      <w:r w:rsidRPr="00962FFF">
        <w:t xml:space="preserve">ORMESSON, </w:t>
      </w:r>
      <w:proofErr w:type="spellStart"/>
      <w:r w:rsidRPr="00962FFF">
        <w:t>J.:</w:t>
      </w:r>
      <w:r w:rsidRPr="00962FFF">
        <w:rPr>
          <w:i/>
        </w:rPr>
        <w:t>Une</w:t>
      </w:r>
      <w:proofErr w:type="spellEnd"/>
      <w:r w:rsidR="00FE0710">
        <w:rPr>
          <w:i/>
        </w:rPr>
        <w:t xml:space="preserve"> </w:t>
      </w:r>
      <w:proofErr w:type="spellStart"/>
      <w:r w:rsidRPr="00962FFF">
        <w:rPr>
          <w:i/>
        </w:rPr>
        <w:t>autre</w:t>
      </w:r>
      <w:proofErr w:type="spellEnd"/>
      <w:r w:rsidR="00FE0710">
        <w:rPr>
          <w:i/>
        </w:rPr>
        <w:t xml:space="preserve"> </w:t>
      </w:r>
      <w:proofErr w:type="spellStart"/>
      <w:r w:rsidRPr="00962FFF">
        <w:rPr>
          <w:i/>
        </w:rPr>
        <w:t>histoire</w:t>
      </w:r>
      <w:proofErr w:type="spellEnd"/>
      <w:r w:rsidR="00FE0710">
        <w:rPr>
          <w:i/>
        </w:rPr>
        <w:t xml:space="preserve"> </w:t>
      </w:r>
      <w:proofErr w:type="spellStart"/>
      <w:r w:rsidRPr="00962FFF">
        <w:rPr>
          <w:i/>
        </w:rPr>
        <w:t>de</w:t>
      </w:r>
      <w:proofErr w:type="spellEnd"/>
      <w:r w:rsidRPr="00962FFF">
        <w:rPr>
          <w:i/>
        </w:rPr>
        <w:t xml:space="preserve"> la </w:t>
      </w:r>
      <w:proofErr w:type="spellStart"/>
      <w:r w:rsidRPr="00962FFF">
        <w:rPr>
          <w:i/>
        </w:rPr>
        <w:t>littérature</w:t>
      </w:r>
      <w:proofErr w:type="spellEnd"/>
      <w:r w:rsidR="00FE0710">
        <w:rPr>
          <w:i/>
        </w:rPr>
        <w:t xml:space="preserve"> </w:t>
      </w:r>
      <w:proofErr w:type="spellStart"/>
      <w:r w:rsidRPr="00962FFF">
        <w:rPr>
          <w:i/>
        </w:rPr>
        <w:t>française</w:t>
      </w:r>
      <w:proofErr w:type="spellEnd"/>
      <w:r w:rsidRPr="00962FFF">
        <w:rPr>
          <w:i/>
        </w:rPr>
        <w:t>.</w:t>
      </w:r>
      <w:r w:rsidR="00FE0710">
        <w:rPr>
          <w:i/>
        </w:rPr>
        <w:t xml:space="preserve"> </w:t>
      </w:r>
      <w:proofErr w:type="spellStart"/>
      <w:r w:rsidRPr="00962FFF">
        <w:t>Paris</w:t>
      </w:r>
      <w:proofErr w:type="spellEnd"/>
      <w:r w:rsidRPr="00962FFF">
        <w:t xml:space="preserve">, </w:t>
      </w:r>
      <w:proofErr w:type="spellStart"/>
      <w:r w:rsidRPr="00962FFF">
        <w:t>Nil</w:t>
      </w:r>
      <w:proofErr w:type="spellEnd"/>
      <w:r w:rsidRPr="00962FFF">
        <w:t xml:space="preserve"> 1998</w:t>
      </w:r>
      <w:r w:rsidR="00FE0710">
        <w:t xml:space="preserve"> </w:t>
      </w:r>
      <w:proofErr w:type="spellStart"/>
      <w:r w:rsidR="00122000" w:rsidRPr="00962FFF">
        <w:t>ou</w:t>
      </w:r>
      <w:proofErr w:type="spellEnd"/>
    </w:p>
    <w:p w:rsidR="00874005" w:rsidRPr="00962FFF" w:rsidRDefault="00874005" w:rsidP="00D9044B">
      <w:pPr>
        <w:pStyle w:val="Pta"/>
        <w:tabs>
          <w:tab w:val="clear" w:pos="4536"/>
          <w:tab w:val="clear" w:pos="9072"/>
        </w:tabs>
        <w:rPr>
          <w:i/>
        </w:rPr>
      </w:pPr>
      <w:r w:rsidRPr="00962FFF">
        <w:t>CHASSANG, A.- SENNINGER, Ch.</w:t>
      </w:r>
      <w:r w:rsidRPr="00962FFF">
        <w:rPr>
          <w:i/>
        </w:rPr>
        <w:t xml:space="preserve">: </w:t>
      </w:r>
      <w:proofErr w:type="spellStart"/>
      <w:r w:rsidRPr="00962FFF">
        <w:rPr>
          <w:i/>
        </w:rPr>
        <w:t>XX-ième</w:t>
      </w:r>
      <w:proofErr w:type="spellEnd"/>
      <w:r w:rsidR="003D45B2">
        <w:rPr>
          <w:i/>
        </w:rPr>
        <w:t xml:space="preserve"> </w:t>
      </w:r>
      <w:proofErr w:type="spellStart"/>
      <w:r w:rsidRPr="00962FFF">
        <w:rPr>
          <w:i/>
        </w:rPr>
        <w:t>siècle</w:t>
      </w:r>
      <w:proofErr w:type="spellEnd"/>
      <w:r w:rsidRPr="00962FFF">
        <w:rPr>
          <w:i/>
        </w:rPr>
        <w:t xml:space="preserve">. </w:t>
      </w:r>
      <w:proofErr w:type="spellStart"/>
      <w:r w:rsidRPr="00962FFF">
        <w:rPr>
          <w:i/>
        </w:rPr>
        <w:t>Recueil</w:t>
      </w:r>
      <w:proofErr w:type="spellEnd"/>
      <w:r w:rsidR="003D45B2">
        <w:rPr>
          <w:i/>
        </w:rPr>
        <w:t xml:space="preserve"> </w:t>
      </w:r>
      <w:proofErr w:type="spellStart"/>
      <w:r w:rsidRPr="00962FFF">
        <w:rPr>
          <w:i/>
        </w:rPr>
        <w:t>de</w:t>
      </w:r>
      <w:proofErr w:type="spellEnd"/>
      <w:r w:rsidR="003D45B2">
        <w:rPr>
          <w:i/>
        </w:rPr>
        <w:t xml:space="preserve"> </w:t>
      </w:r>
      <w:proofErr w:type="spellStart"/>
      <w:r w:rsidRPr="00962FFF">
        <w:rPr>
          <w:i/>
        </w:rPr>
        <w:t>textes</w:t>
      </w:r>
      <w:proofErr w:type="spellEnd"/>
      <w:r w:rsidR="003D45B2">
        <w:rPr>
          <w:i/>
        </w:rPr>
        <w:t xml:space="preserve"> </w:t>
      </w:r>
      <w:proofErr w:type="spellStart"/>
      <w:r w:rsidRPr="00962FFF">
        <w:rPr>
          <w:i/>
        </w:rPr>
        <w:t>littéraires</w:t>
      </w:r>
      <w:proofErr w:type="spellEnd"/>
      <w:r w:rsidR="003D45B2">
        <w:rPr>
          <w:i/>
        </w:rPr>
        <w:t xml:space="preserve"> </w:t>
      </w:r>
      <w:proofErr w:type="spellStart"/>
      <w:r w:rsidRPr="00962FFF">
        <w:rPr>
          <w:i/>
        </w:rPr>
        <w:t>francais</w:t>
      </w:r>
      <w:proofErr w:type="spellEnd"/>
      <w:r w:rsidRPr="00962FFF">
        <w:rPr>
          <w:i/>
        </w:rPr>
        <w:t xml:space="preserve">, </w:t>
      </w:r>
      <w:proofErr w:type="spellStart"/>
      <w:r w:rsidRPr="00962FFF">
        <w:t>Paris</w:t>
      </w:r>
      <w:proofErr w:type="spellEnd"/>
      <w:r w:rsidR="006B0C4E" w:rsidRPr="00962FFF">
        <w:t xml:space="preserve"> : </w:t>
      </w:r>
      <w:proofErr w:type="spellStart"/>
      <w:r w:rsidRPr="00962FFF">
        <w:t>Hachette</w:t>
      </w:r>
      <w:proofErr w:type="spellEnd"/>
      <w:r w:rsidRPr="00962FFF">
        <w:t xml:space="preserve"> 1970</w:t>
      </w:r>
      <w:r w:rsidR="006B0C4E" w:rsidRPr="00962FFF">
        <w:t>.</w:t>
      </w:r>
    </w:p>
    <w:p w:rsidR="00D9044B" w:rsidRPr="00962FFF" w:rsidRDefault="00D9044B" w:rsidP="00874005">
      <w:pPr>
        <w:pStyle w:val="Pta"/>
        <w:tabs>
          <w:tab w:val="clear" w:pos="4536"/>
          <w:tab w:val="clear" w:pos="9072"/>
        </w:tabs>
        <w:ind w:left="360"/>
      </w:pPr>
    </w:p>
    <w:p w:rsidR="004233DF" w:rsidRPr="00962FFF" w:rsidRDefault="004233DF" w:rsidP="00874005">
      <w:pPr>
        <w:rPr>
          <w:rFonts w:ascii="Times New Roman" w:hAnsi="Times New Roman" w:cs="Times New Roman"/>
          <w:sz w:val="24"/>
          <w:szCs w:val="24"/>
        </w:rPr>
      </w:pPr>
      <w:r w:rsidRPr="00962FFF">
        <w:rPr>
          <w:rFonts w:ascii="Times New Roman" w:hAnsi="Times New Roman" w:cs="Times New Roman"/>
          <w:sz w:val="24"/>
          <w:szCs w:val="24"/>
        </w:rPr>
        <w:t>A</w:t>
      </w:r>
      <w:r w:rsidR="006025B2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lire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:  J.P.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Sartre</w:t>
      </w:r>
      <w:proofErr w:type="spellEnd"/>
      <w:r w:rsidR="00FE0710">
        <w:rPr>
          <w:rFonts w:ascii="Times New Roman" w:hAnsi="Times New Roman" w:cs="Times New Roman"/>
          <w:sz w:val="24"/>
          <w:szCs w:val="24"/>
        </w:rPr>
        <w:t xml:space="preserve"> </w:t>
      </w:r>
      <w:r w:rsidRPr="00962FFF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Pr="00962FFF">
        <w:rPr>
          <w:rFonts w:ascii="Times New Roman" w:hAnsi="Times New Roman" w:cs="Times New Roman"/>
          <w:i/>
          <w:sz w:val="24"/>
          <w:szCs w:val="24"/>
        </w:rPr>
        <w:t>LeMur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, A.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Camus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62FFF">
        <w:rPr>
          <w:rFonts w:ascii="Times New Roman" w:hAnsi="Times New Roman" w:cs="Times New Roman"/>
          <w:i/>
          <w:sz w:val="24"/>
          <w:szCs w:val="24"/>
        </w:rPr>
        <w:t>L´Etranger</w:t>
      </w:r>
      <w:proofErr w:type="spellEnd"/>
      <w:r w:rsidRPr="00962FFF">
        <w:rPr>
          <w:rFonts w:ascii="Times New Roman" w:hAnsi="Times New Roman" w:cs="Times New Roman"/>
          <w:i/>
          <w:sz w:val="24"/>
          <w:szCs w:val="24"/>
        </w:rPr>
        <w:t xml:space="preserve">, La </w:t>
      </w:r>
      <w:proofErr w:type="spellStart"/>
      <w:r w:rsidRPr="00962FFF">
        <w:rPr>
          <w:rFonts w:ascii="Times New Roman" w:hAnsi="Times New Roman" w:cs="Times New Roman"/>
          <w:i/>
          <w:sz w:val="24"/>
          <w:szCs w:val="24"/>
        </w:rPr>
        <w:t>Peste</w:t>
      </w:r>
      <w:proofErr w:type="spellEnd"/>
      <w:r w:rsidR="0002156C" w:rsidRPr="00962FF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2156C" w:rsidRPr="00962FFF">
        <w:rPr>
          <w:rFonts w:ascii="Times New Roman" w:hAnsi="Times New Roman" w:cs="Times New Roman"/>
          <w:sz w:val="24"/>
          <w:szCs w:val="24"/>
        </w:rPr>
        <w:t>original</w:t>
      </w:r>
      <w:proofErr w:type="spellEnd"/>
      <w:r w:rsidR="00FE07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56C" w:rsidRPr="00962FFF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="00FE07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56C" w:rsidRPr="00962FFF">
        <w:rPr>
          <w:rFonts w:ascii="Times New Roman" w:hAnsi="Times New Roman" w:cs="Times New Roman"/>
          <w:sz w:val="24"/>
          <w:szCs w:val="24"/>
        </w:rPr>
        <w:t>traduction</w:t>
      </w:r>
      <w:proofErr w:type="spellEnd"/>
      <w:r w:rsidR="0002156C" w:rsidRPr="00962FFF">
        <w:rPr>
          <w:rFonts w:ascii="Times New Roman" w:hAnsi="Times New Roman" w:cs="Times New Roman"/>
          <w:sz w:val="24"/>
          <w:szCs w:val="24"/>
        </w:rPr>
        <w:t>)</w:t>
      </w:r>
      <w:r w:rsidRPr="00962FF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 texte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 J.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Gracq</w:t>
      </w:r>
      <w:proofErr w:type="spellEnd"/>
      <w:r w:rsidR="00FE07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traduit</w:t>
      </w:r>
      <w:proofErr w:type="spellEnd"/>
      <w:r w:rsidR="00FE0710">
        <w:rPr>
          <w:rFonts w:ascii="Times New Roman" w:hAnsi="Times New Roman" w:cs="Times New Roman"/>
          <w:sz w:val="24"/>
          <w:szCs w:val="24"/>
        </w:rPr>
        <w:t xml:space="preserve"> </w:t>
      </w:r>
      <w:r w:rsidRPr="00962FFF">
        <w:rPr>
          <w:rFonts w:ascii="Times New Roman" w:hAnsi="Times New Roman" w:cs="Times New Roman"/>
          <w:sz w:val="24"/>
          <w:szCs w:val="24"/>
        </w:rPr>
        <w:t>en</w:t>
      </w:r>
      <w:r w:rsidR="00FE07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slovaque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 texte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narratif</w:t>
      </w:r>
      <w:proofErr w:type="spellEnd"/>
      <w:r w:rsidR="00FE07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 S.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Beckett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 (</w:t>
      </w:r>
      <w:r w:rsidR="001C0BC3" w:rsidRPr="00962FFF">
        <w:rPr>
          <w:rFonts w:ascii="Times New Roman" w:hAnsi="Times New Roman" w:cs="Times New Roman"/>
          <w:sz w:val="24"/>
          <w:szCs w:val="24"/>
        </w:rPr>
        <w:t>p.</w:t>
      </w:r>
      <w:r w:rsidR="007D43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0BC3" w:rsidRPr="00962FFF">
        <w:rPr>
          <w:rFonts w:ascii="Times New Roman" w:hAnsi="Times New Roman" w:cs="Times New Roman"/>
          <w:sz w:val="24"/>
          <w:szCs w:val="24"/>
        </w:rPr>
        <w:t>ex.</w:t>
      </w:r>
      <w:r w:rsidRPr="00962FFF">
        <w:rPr>
          <w:rFonts w:ascii="Times New Roman" w:hAnsi="Times New Roman" w:cs="Times New Roman"/>
          <w:i/>
          <w:sz w:val="24"/>
          <w:szCs w:val="24"/>
        </w:rPr>
        <w:t>Malone</w:t>
      </w:r>
      <w:proofErr w:type="spellEnd"/>
      <w:r w:rsidRPr="00962FFF">
        <w:rPr>
          <w:rFonts w:ascii="Times New Roman" w:hAnsi="Times New Roman" w:cs="Times New Roman"/>
          <w:i/>
          <w:sz w:val="24"/>
          <w:szCs w:val="24"/>
        </w:rPr>
        <w:t xml:space="preserve"> umiera</w:t>
      </w:r>
      <w:r w:rsidRPr="00962FF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C0BC3" w:rsidRPr="00962FFF">
        <w:rPr>
          <w:rFonts w:ascii="Times New Roman" w:hAnsi="Times New Roman" w:cs="Times New Roman"/>
          <w:sz w:val="24"/>
          <w:szCs w:val="24"/>
        </w:rPr>
        <w:t>trad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>.</w:t>
      </w:r>
      <w:r w:rsidR="001C0BC3" w:rsidRPr="00962FFF">
        <w:rPr>
          <w:rFonts w:ascii="Times New Roman" w:hAnsi="Times New Roman" w:cs="Times New Roman"/>
          <w:sz w:val="24"/>
          <w:szCs w:val="24"/>
        </w:rPr>
        <w:t xml:space="preserve"> par</w:t>
      </w:r>
      <w:r w:rsidRPr="00962FFF">
        <w:rPr>
          <w:rFonts w:ascii="Times New Roman" w:hAnsi="Times New Roman" w:cs="Times New Roman"/>
          <w:sz w:val="24"/>
          <w:szCs w:val="24"/>
        </w:rPr>
        <w:t xml:space="preserve"> K. Bednárová) </w:t>
      </w:r>
      <w:proofErr w:type="spellStart"/>
      <w:r w:rsidR="0002156C" w:rsidRPr="00962FFF">
        <w:rPr>
          <w:rFonts w:ascii="Times New Roman" w:hAnsi="Times New Roman" w:cs="Times New Roman"/>
          <w:sz w:val="24"/>
          <w:szCs w:val="24"/>
        </w:rPr>
        <w:t>et</w:t>
      </w:r>
      <w:proofErr w:type="spellEnd"/>
      <w:r w:rsidR="00FE0710">
        <w:rPr>
          <w:rFonts w:ascii="Times New Roman" w:hAnsi="Times New Roman" w:cs="Times New Roman"/>
          <w:sz w:val="24"/>
          <w:szCs w:val="24"/>
        </w:rPr>
        <w:t xml:space="preserve"> </w:t>
      </w:r>
      <w:r w:rsidRPr="00962FFF">
        <w:rPr>
          <w:rFonts w:ascii="Times New Roman" w:hAnsi="Times New Roman" w:cs="Times New Roman"/>
          <w:i/>
          <w:sz w:val="24"/>
          <w:szCs w:val="24"/>
        </w:rPr>
        <w:t xml:space="preserve">Čakanie na </w:t>
      </w:r>
      <w:proofErr w:type="spellStart"/>
      <w:r w:rsidRPr="00962FFF">
        <w:rPr>
          <w:rFonts w:ascii="Times New Roman" w:hAnsi="Times New Roman" w:cs="Times New Roman"/>
          <w:i/>
          <w:sz w:val="24"/>
          <w:szCs w:val="24"/>
        </w:rPr>
        <w:t>Godota</w:t>
      </w:r>
      <w:proofErr w:type="spellEnd"/>
      <w:r w:rsidR="00FE071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D43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2156C" w:rsidRPr="00962FFF">
        <w:rPr>
          <w:rFonts w:ascii="Times New Roman" w:hAnsi="Times New Roman" w:cs="Times New Roman"/>
          <w:sz w:val="24"/>
          <w:szCs w:val="24"/>
        </w:rPr>
        <w:t>traduit</w:t>
      </w:r>
      <w:proofErr w:type="spellEnd"/>
      <w:r w:rsidR="0002156C" w:rsidRPr="00962FFF">
        <w:rPr>
          <w:rFonts w:ascii="Times New Roman" w:hAnsi="Times New Roman" w:cs="Times New Roman"/>
          <w:sz w:val="24"/>
          <w:szCs w:val="24"/>
        </w:rPr>
        <w:t xml:space="preserve"> par </w:t>
      </w:r>
      <w:r w:rsidRPr="00962FFF">
        <w:rPr>
          <w:rFonts w:ascii="Times New Roman" w:hAnsi="Times New Roman" w:cs="Times New Roman"/>
          <w:sz w:val="24"/>
          <w:szCs w:val="24"/>
        </w:rPr>
        <w:t xml:space="preserve">E.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Flaškov</w:t>
      </w:r>
      <w:r w:rsidR="0002156C" w:rsidRPr="00962FFF">
        <w:rPr>
          <w:rFonts w:ascii="Times New Roman" w:hAnsi="Times New Roman" w:cs="Times New Roman"/>
          <w:sz w:val="24"/>
          <w:szCs w:val="24"/>
        </w:rPr>
        <w:t>á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7D43B9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="001C0BC3" w:rsidRPr="00962FFF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1C0BC3" w:rsidRPr="00962FFF">
        <w:rPr>
          <w:rFonts w:ascii="Times New Roman" w:hAnsi="Times New Roman" w:cs="Times New Roman"/>
          <w:sz w:val="24"/>
          <w:szCs w:val="24"/>
        </w:rPr>
        <w:t>nouveau</w:t>
      </w:r>
      <w:proofErr w:type="spellEnd"/>
      <w:r w:rsidR="00FE07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0BC3" w:rsidRPr="00962FFF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="001C0BC3" w:rsidRPr="00962FFF">
        <w:rPr>
          <w:rFonts w:ascii="Times New Roman" w:hAnsi="Times New Roman" w:cs="Times New Roman"/>
          <w:sz w:val="24"/>
          <w:szCs w:val="24"/>
        </w:rPr>
        <w:t xml:space="preserve">“, </w:t>
      </w:r>
      <w:r w:rsidRPr="00962FFF">
        <w:rPr>
          <w:rFonts w:ascii="Times New Roman" w:hAnsi="Times New Roman" w:cs="Times New Roman"/>
          <w:sz w:val="24"/>
          <w:szCs w:val="24"/>
        </w:rPr>
        <w:t xml:space="preserve">M.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Duras</w:t>
      </w:r>
      <w:proofErr w:type="spellEnd"/>
      <w:r w:rsidR="007D43B9">
        <w:rPr>
          <w:rFonts w:ascii="Times New Roman" w:hAnsi="Times New Roman" w:cs="Times New Roman"/>
          <w:sz w:val="24"/>
          <w:szCs w:val="24"/>
        </w:rPr>
        <w:t xml:space="preserve"> </w:t>
      </w:r>
      <w:r w:rsidRPr="00962FFF">
        <w:rPr>
          <w:rFonts w:ascii="Times New Roman" w:hAnsi="Times New Roman" w:cs="Times New Roman"/>
          <w:i/>
          <w:sz w:val="24"/>
          <w:szCs w:val="24"/>
        </w:rPr>
        <w:t>Mi</w:t>
      </w:r>
      <w:r w:rsidR="0002156C" w:rsidRPr="00962FFF">
        <w:rPr>
          <w:rFonts w:ascii="Times New Roman" w:hAnsi="Times New Roman" w:cs="Times New Roman"/>
          <w:i/>
          <w:sz w:val="24"/>
          <w:szCs w:val="24"/>
        </w:rPr>
        <w:t>lenec</w:t>
      </w:r>
      <w:r w:rsidR="0002156C" w:rsidRPr="00962FF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2156C" w:rsidRPr="00962FFF">
        <w:rPr>
          <w:rFonts w:ascii="Times New Roman" w:hAnsi="Times New Roman" w:cs="Times New Roman"/>
          <w:sz w:val="24"/>
          <w:szCs w:val="24"/>
        </w:rPr>
        <w:t>traduction</w:t>
      </w:r>
      <w:proofErr w:type="spellEnd"/>
      <w:r w:rsidR="0002156C" w:rsidRPr="00962FFF">
        <w:rPr>
          <w:rFonts w:ascii="Times New Roman" w:hAnsi="Times New Roman" w:cs="Times New Roman"/>
          <w:sz w:val="24"/>
          <w:szCs w:val="24"/>
        </w:rPr>
        <w:t xml:space="preserve"> M. Jurovská), </w:t>
      </w:r>
      <w:proofErr w:type="spellStart"/>
      <w:r w:rsidR="0002156C" w:rsidRPr="00962FFF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="0002156C" w:rsidRPr="00962FFF">
        <w:rPr>
          <w:rFonts w:ascii="Times New Roman" w:hAnsi="Times New Roman" w:cs="Times New Roman"/>
          <w:sz w:val="24"/>
          <w:szCs w:val="24"/>
        </w:rPr>
        <w:t xml:space="preserve"> texte </w:t>
      </w:r>
      <w:proofErr w:type="spellStart"/>
      <w:r w:rsidR="0002156C" w:rsidRPr="00962FF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02156C" w:rsidRPr="00962FFF">
        <w:rPr>
          <w:rFonts w:ascii="Times New Roman" w:hAnsi="Times New Roman" w:cs="Times New Roman"/>
          <w:sz w:val="24"/>
          <w:szCs w:val="24"/>
        </w:rPr>
        <w:t xml:space="preserve"> F. </w:t>
      </w:r>
      <w:proofErr w:type="spellStart"/>
      <w:r w:rsidR="0002156C" w:rsidRPr="00962FFF">
        <w:rPr>
          <w:rFonts w:ascii="Times New Roman" w:hAnsi="Times New Roman" w:cs="Times New Roman"/>
          <w:sz w:val="24"/>
          <w:szCs w:val="24"/>
        </w:rPr>
        <w:t>Sagan</w:t>
      </w:r>
      <w:proofErr w:type="spellEnd"/>
      <w:r w:rsidR="00E635E0">
        <w:rPr>
          <w:rFonts w:ascii="Times New Roman" w:hAnsi="Times New Roman" w:cs="Times New Roman"/>
          <w:sz w:val="24"/>
          <w:szCs w:val="24"/>
        </w:rPr>
        <w:t>,</w:t>
      </w:r>
      <w:r w:rsidR="00FE0710">
        <w:rPr>
          <w:rFonts w:ascii="Times New Roman" w:hAnsi="Times New Roman" w:cs="Times New Roman"/>
          <w:sz w:val="24"/>
          <w:szCs w:val="24"/>
        </w:rPr>
        <w:t xml:space="preserve"> </w:t>
      </w:r>
      <w:r w:rsidR="007D43B9">
        <w:rPr>
          <w:rFonts w:ascii="Times New Roman" w:hAnsi="Times New Roman" w:cs="Times New Roman"/>
          <w:sz w:val="24"/>
          <w:szCs w:val="24"/>
        </w:rPr>
        <w:t xml:space="preserve">R. </w:t>
      </w:r>
      <w:proofErr w:type="spellStart"/>
      <w:r w:rsidR="006D2348" w:rsidRPr="00962FFF">
        <w:rPr>
          <w:rFonts w:ascii="Times New Roman" w:hAnsi="Times New Roman" w:cs="Times New Roman"/>
          <w:sz w:val="24"/>
          <w:szCs w:val="24"/>
        </w:rPr>
        <w:t>Queneau</w:t>
      </w:r>
      <w:proofErr w:type="spellEnd"/>
      <w:r w:rsidR="006D2348" w:rsidRPr="00962FF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6D2348" w:rsidRPr="00962FFF">
        <w:rPr>
          <w:rFonts w:ascii="Times New Roman" w:hAnsi="Times New Roman" w:cs="Times New Roman"/>
          <w:i/>
          <w:sz w:val="24"/>
          <w:szCs w:val="24"/>
        </w:rPr>
        <w:t>Zazi</w:t>
      </w:r>
      <w:proofErr w:type="spellEnd"/>
      <w:r w:rsidR="006D2348" w:rsidRPr="00962FFF">
        <w:rPr>
          <w:rFonts w:ascii="Times New Roman" w:hAnsi="Times New Roman" w:cs="Times New Roman"/>
          <w:i/>
          <w:sz w:val="24"/>
          <w:szCs w:val="24"/>
        </w:rPr>
        <w:t xml:space="preserve"> v metre </w:t>
      </w:r>
      <w:r w:rsidR="006D2348" w:rsidRPr="00962FF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6D2348" w:rsidRPr="00962FFF">
        <w:rPr>
          <w:rFonts w:ascii="Times New Roman" w:hAnsi="Times New Roman" w:cs="Times New Roman"/>
          <w:sz w:val="24"/>
          <w:szCs w:val="24"/>
        </w:rPr>
        <w:t>traduction</w:t>
      </w:r>
      <w:proofErr w:type="spellEnd"/>
      <w:r w:rsidR="006D2348" w:rsidRPr="00962FFF">
        <w:rPr>
          <w:rFonts w:ascii="Times New Roman" w:hAnsi="Times New Roman" w:cs="Times New Roman"/>
          <w:sz w:val="24"/>
          <w:szCs w:val="24"/>
        </w:rPr>
        <w:t xml:space="preserve"> B. Hečko)</w:t>
      </w:r>
    </w:p>
    <w:p w:rsidR="00D1511C" w:rsidRPr="00962FFF" w:rsidRDefault="00D1511C" w:rsidP="00D1511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62FFF">
        <w:rPr>
          <w:rFonts w:ascii="Times New Roman" w:hAnsi="Times New Roman" w:cs="Times New Roman"/>
          <w:b/>
          <w:sz w:val="24"/>
          <w:szCs w:val="24"/>
        </w:rPr>
        <w:t>Validation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1511C" w:rsidRPr="00962FFF" w:rsidRDefault="00D9044B" w:rsidP="00D1511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62FFF">
        <w:rPr>
          <w:rFonts w:ascii="Times New Roman" w:hAnsi="Times New Roman" w:cs="Times New Roman"/>
          <w:b/>
          <w:sz w:val="24"/>
          <w:szCs w:val="24"/>
        </w:rPr>
        <w:t>C</w:t>
      </w:r>
      <w:r w:rsidR="00D1511C" w:rsidRPr="00962FFF">
        <w:rPr>
          <w:rFonts w:ascii="Times New Roman" w:hAnsi="Times New Roman" w:cs="Times New Roman"/>
          <w:b/>
          <w:sz w:val="24"/>
          <w:szCs w:val="24"/>
        </w:rPr>
        <w:t>ontrôle</w:t>
      </w:r>
      <w:proofErr w:type="spellEnd"/>
      <w:r w:rsidR="00FE07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continu</w:t>
      </w:r>
      <w:proofErr w:type="spellEnd"/>
      <w:r w:rsidR="00FE07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de</w:t>
      </w:r>
      <w:proofErr w:type="spellEnd"/>
      <w:r w:rsidR="00FE07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lectures</w:t>
      </w:r>
      <w:proofErr w:type="spellEnd"/>
      <w:r w:rsidR="00D1511C" w:rsidRPr="00962FFF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assiduité</w:t>
      </w:r>
      <w:proofErr w:type="spellEnd"/>
      <w:r w:rsidR="00FE07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aux</w:t>
      </w:r>
      <w:proofErr w:type="spellEnd"/>
      <w:r w:rsidR="00FE07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cours</w:t>
      </w:r>
      <w:proofErr w:type="spellEnd"/>
      <w:r w:rsidR="00D1511C" w:rsidRPr="00962FFF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un</w:t>
      </w:r>
      <w:proofErr w:type="spellEnd"/>
      <w:r w:rsidR="00FE07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contrôle</w:t>
      </w:r>
      <w:proofErr w:type="spellEnd"/>
      <w:r w:rsidR="00FE07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écrit</w:t>
      </w:r>
      <w:proofErr w:type="spellEnd"/>
      <w:r w:rsidR="00FE07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43B9">
        <w:rPr>
          <w:rFonts w:ascii="Times New Roman" w:hAnsi="Times New Roman" w:cs="Times New Roman"/>
          <w:b/>
          <w:sz w:val="24"/>
          <w:szCs w:val="24"/>
        </w:rPr>
        <w:t xml:space="preserve">en </w:t>
      </w:r>
      <w:proofErr w:type="spellStart"/>
      <w:r w:rsidR="00881BAB" w:rsidRPr="00962FFF">
        <w:rPr>
          <w:rFonts w:ascii="Times New Roman" w:hAnsi="Times New Roman" w:cs="Times New Roman"/>
          <w:b/>
          <w:sz w:val="24"/>
          <w:szCs w:val="24"/>
        </w:rPr>
        <w:t>avril</w:t>
      </w:r>
      <w:proofErr w:type="spellEnd"/>
      <w:r w:rsidR="003D45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511C" w:rsidRPr="00962FFF">
        <w:rPr>
          <w:rFonts w:ascii="Times New Roman" w:hAnsi="Times New Roman" w:cs="Times New Roman"/>
          <w:b/>
          <w:sz w:val="24"/>
          <w:szCs w:val="24"/>
        </w:rPr>
        <w:t xml:space="preserve">(min. 50%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requis</w:t>
      </w:r>
      <w:proofErr w:type="spellEnd"/>
      <w:r w:rsidR="00D1511C" w:rsidRPr="00962FFF">
        <w:rPr>
          <w:rFonts w:ascii="Times New Roman" w:hAnsi="Times New Roman" w:cs="Times New Roman"/>
          <w:b/>
          <w:sz w:val="24"/>
          <w:szCs w:val="24"/>
        </w:rPr>
        <w:t>),</w:t>
      </w:r>
      <w:r w:rsidR="00FE07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81BAB" w:rsidRPr="00962FFF">
        <w:rPr>
          <w:rFonts w:ascii="Times New Roman" w:hAnsi="Times New Roman" w:cs="Times New Roman"/>
          <w:b/>
          <w:sz w:val="24"/>
          <w:szCs w:val="24"/>
        </w:rPr>
        <w:t>épreuve</w:t>
      </w:r>
      <w:proofErr w:type="spellEnd"/>
      <w:r w:rsidR="00FE07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81BAB" w:rsidRPr="00962FFF">
        <w:rPr>
          <w:rFonts w:ascii="Times New Roman" w:hAnsi="Times New Roman" w:cs="Times New Roman"/>
          <w:b/>
          <w:sz w:val="24"/>
          <w:szCs w:val="24"/>
        </w:rPr>
        <w:t>écrite</w:t>
      </w:r>
      <w:proofErr w:type="spellEnd"/>
      <w:r w:rsidR="00FE07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finale</w:t>
      </w:r>
      <w:proofErr w:type="spellEnd"/>
      <w:r w:rsidR="00881BAB" w:rsidRPr="00962FFF">
        <w:rPr>
          <w:rFonts w:ascii="Times New Roman" w:hAnsi="Times New Roman" w:cs="Times New Roman"/>
          <w:b/>
          <w:sz w:val="24"/>
          <w:szCs w:val="24"/>
        </w:rPr>
        <w:t>,</w:t>
      </w:r>
      <w:r w:rsidR="003D45B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résultats</w:t>
      </w:r>
      <w:proofErr w:type="spellEnd"/>
      <w:r w:rsidR="00FE07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de</w:t>
      </w:r>
      <w:proofErr w:type="spellEnd"/>
      <w:r w:rsidR="00FE07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deux</w:t>
      </w:r>
      <w:proofErr w:type="spellEnd"/>
      <w:r w:rsidR="00FE07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épreuves</w:t>
      </w:r>
      <w:proofErr w:type="spellEnd"/>
      <w:r w:rsidR="00FE07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écrites</w:t>
      </w:r>
      <w:proofErr w:type="spellEnd"/>
      <w:r w:rsidR="00FE07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sont</w:t>
      </w:r>
      <w:proofErr w:type="spellEnd"/>
      <w:r w:rsidR="00FE07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pris</w:t>
      </w:r>
      <w:proofErr w:type="spellEnd"/>
      <w:r w:rsidR="00FE07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511C" w:rsidRPr="00962FFF">
        <w:rPr>
          <w:rFonts w:ascii="Times New Roman" w:hAnsi="Times New Roman" w:cs="Times New Roman"/>
          <w:b/>
          <w:sz w:val="24"/>
          <w:szCs w:val="24"/>
        </w:rPr>
        <w:t>en</w:t>
      </w:r>
      <w:r w:rsidR="00FE07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considération</w:t>
      </w:r>
      <w:proofErr w:type="spellEnd"/>
      <w:r w:rsidR="00FE07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ainsi</w:t>
      </w:r>
      <w:proofErr w:type="spellEnd"/>
      <w:r w:rsidR="00FE07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que</w:t>
      </w:r>
      <w:proofErr w:type="spellEnd"/>
      <w:r w:rsidR="00FE07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l´assiduité</w:t>
      </w:r>
      <w:proofErr w:type="spellEnd"/>
      <w:r w:rsidR="00FE07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aux</w:t>
      </w:r>
      <w:proofErr w:type="spellEnd"/>
      <w:r w:rsidR="00FE07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cours</w:t>
      </w:r>
      <w:proofErr w:type="spellEnd"/>
    </w:p>
    <w:p w:rsidR="00D1511C" w:rsidRPr="00962FFF" w:rsidRDefault="00D1511C" w:rsidP="00D1511C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62FFF">
        <w:rPr>
          <w:rFonts w:ascii="Times New Roman" w:hAnsi="Times New Roman" w:cs="Times New Roman"/>
          <w:b/>
          <w:sz w:val="24"/>
          <w:szCs w:val="24"/>
        </w:rPr>
        <w:t>Evaluation</w:t>
      </w:r>
      <w:proofErr w:type="spellEnd"/>
      <w:r w:rsidRPr="00962FFF">
        <w:rPr>
          <w:rFonts w:ascii="Times New Roman" w:hAnsi="Times New Roman" w:cs="Times New Roman"/>
          <w:b/>
          <w:sz w:val="24"/>
          <w:szCs w:val="24"/>
        </w:rPr>
        <w:t>:  A: 100-90%  B: 89-80%  C: 79-70% D: 69-60% E: 59-50 %</w:t>
      </w:r>
    </w:p>
    <w:sectPr w:rsidR="00D1511C" w:rsidRPr="00962FFF" w:rsidSect="009872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C0950"/>
    <w:multiLevelType w:val="hybridMultilevel"/>
    <w:tmpl w:val="23920F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270FA"/>
    <w:multiLevelType w:val="hybridMultilevel"/>
    <w:tmpl w:val="E5BC0EA4"/>
    <w:lvl w:ilvl="0" w:tplc="B22E0374">
      <w:start w:val="1"/>
      <w:numFmt w:val="decimal"/>
      <w:lvlText w:val="%1."/>
      <w:lvlJc w:val="left"/>
      <w:pPr>
        <w:ind w:left="76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A5FE9"/>
    <w:rsid w:val="0002156C"/>
    <w:rsid w:val="00041908"/>
    <w:rsid w:val="00077966"/>
    <w:rsid w:val="000D324E"/>
    <w:rsid w:val="00117F53"/>
    <w:rsid w:val="00122000"/>
    <w:rsid w:val="001C0BC3"/>
    <w:rsid w:val="002A5FE9"/>
    <w:rsid w:val="002D275E"/>
    <w:rsid w:val="002F5C87"/>
    <w:rsid w:val="00333616"/>
    <w:rsid w:val="003D45B2"/>
    <w:rsid w:val="003E4C50"/>
    <w:rsid w:val="004233DF"/>
    <w:rsid w:val="0047367D"/>
    <w:rsid w:val="004B34BB"/>
    <w:rsid w:val="005C2E5D"/>
    <w:rsid w:val="005D41D6"/>
    <w:rsid w:val="006025B2"/>
    <w:rsid w:val="00620BF2"/>
    <w:rsid w:val="00632259"/>
    <w:rsid w:val="006B0C4E"/>
    <w:rsid w:val="006D2348"/>
    <w:rsid w:val="007D43B9"/>
    <w:rsid w:val="00874005"/>
    <w:rsid w:val="00880975"/>
    <w:rsid w:val="00881BAB"/>
    <w:rsid w:val="00962FFF"/>
    <w:rsid w:val="0098723A"/>
    <w:rsid w:val="0099148D"/>
    <w:rsid w:val="00A3566E"/>
    <w:rsid w:val="00B06968"/>
    <w:rsid w:val="00B11C61"/>
    <w:rsid w:val="00B867E2"/>
    <w:rsid w:val="00D1511C"/>
    <w:rsid w:val="00D70FC4"/>
    <w:rsid w:val="00D9044B"/>
    <w:rsid w:val="00E635E0"/>
    <w:rsid w:val="00FE0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8723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80975"/>
    <w:pPr>
      <w:ind w:left="720"/>
      <w:contextualSpacing/>
    </w:pPr>
  </w:style>
  <w:style w:type="paragraph" w:styleId="Pta">
    <w:name w:val="footer"/>
    <w:basedOn w:val="Normlny"/>
    <w:link w:val="PtaChar"/>
    <w:unhideWhenUsed/>
    <w:rsid w:val="008740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rsid w:val="0087400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Zuzana</cp:lastModifiedBy>
  <cp:revision>61</cp:revision>
  <dcterms:created xsi:type="dcterms:W3CDTF">2017-02-10T11:25:00Z</dcterms:created>
  <dcterms:modified xsi:type="dcterms:W3CDTF">2021-02-22T09:23:00Z</dcterms:modified>
</cp:coreProperties>
</file>